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94" w:rsidRPr="001D6394" w:rsidRDefault="001D6394" w:rsidP="001D6394">
      <w:pPr>
        <w:tabs>
          <w:tab w:val="num" w:pos="1065"/>
        </w:tabs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D6394">
        <w:rPr>
          <w:rFonts w:ascii="Times New Roman" w:hAnsi="Times New Roman"/>
          <w:b/>
          <w:bCs/>
          <w:color w:val="000000"/>
          <w:sz w:val="26"/>
          <w:szCs w:val="26"/>
        </w:rPr>
        <w:t xml:space="preserve">Экспертный лист оценки </w:t>
      </w:r>
      <w:proofErr w:type="gramStart"/>
      <w:r w:rsidRPr="001D6394">
        <w:rPr>
          <w:rFonts w:ascii="Times New Roman" w:hAnsi="Times New Roman"/>
          <w:b/>
          <w:bCs/>
          <w:color w:val="000000"/>
          <w:sz w:val="26"/>
          <w:szCs w:val="26"/>
        </w:rPr>
        <w:t>индивидуального  проекта</w:t>
      </w:r>
      <w:proofErr w:type="gramEnd"/>
      <w:r w:rsidRPr="001D6394">
        <w:rPr>
          <w:rFonts w:ascii="Times New Roman" w:hAnsi="Times New Roman"/>
          <w:b/>
          <w:bCs/>
          <w:color w:val="000000"/>
          <w:sz w:val="26"/>
          <w:szCs w:val="26"/>
        </w:rPr>
        <w:t xml:space="preserve"> (содержательная часть)</w:t>
      </w:r>
    </w:p>
    <w:p w:rsidR="001D6394" w:rsidRPr="004C41E0" w:rsidRDefault="001D6394" w:rsidP="001D6394">
      <w:pPr>
        <w:tabs>
          <w:tab w:val="num" w:pos="1065"/>
        </w:tabs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1D6394" w:rsidRPr="00702A33" w:rsidTr="005421FF">
        <w:tc>
          <w:tcPr>
            <w:tcW w:w="2518" w:type="dxa"/>
          </w:tcPr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  <w:r w:rsidRPr="00702A33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053" w:type="dxa"/>
          </w:tcPr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394" w:rsidRDefault="001D6394" w:rsidP="001D63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954"/>
        <w:gridCol w:w="1099"/>
      </w:tblGrid>
      <w:tr w:rsidR="001D6394" w:rsidRPr="00702A33" w:rsidTr="001D6394">
        <w:tc>
          <w:tcPr>
            <w:tcW w:w="2518" w:type="dxa"/>
          </w:tcPr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  <w:r w:rsidRPr="00702A33">
              <w:rPr>
                <w:rFonts w:ascii="Times New Roman" w:hAnsi="Times New Roman"/>
                <w:sz w:val="28"/>
                <w:szCs w:val="28"/>
              </w:rPr>
              <w:t xml:space="preserve">Автор проекта </w:t>
            </w:r>
          </w:p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  <w:r w:rsidRPr="00702A33">
              <w:rPr>
                <w:rFonts w:ascii="Times New Roman" w:hAnsi="Times New Roman"/>
                <w:sz w:val="28"/>
                <w:szCs w:val="28"/>
              </w:rPr>
              <w:t>(ФИО, класс)</w:t>
            </w:r>
          </w:p>
        </w:tc>
        <w:tc>
          <w:tcPr>
            <w:tcW w:w="5954" w:type="dxa"/>
          </w:tcPr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94" w:rsidRPr="00702A33" w:rsidTr="005421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4" w:rsidRPr="00702A33" w:rsidRDefault="001D6394" w:rsidP="0054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394" w:rsidRDefault="001D6394" w:rsidP="001D6394">
      <w:pPr>
        <w:rPr>
          <w:rFonts w:ascii="Times New Roman" w:hAnsi="Times New Roman"/>
          <w:sz w:val="28"/>
          <w:szCs w:val="28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673"/>
      </w:tblGrid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1. Критерий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 «Постановка и обоснование проблемы проекта»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Проблема проекта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сформулирована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Формулировка проблемы проекта носит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поверхностный характер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Проблема проекта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четко сформулирована и обоснована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Проблема проекта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четко сформулирована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обоснована 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и имеет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глубокий характер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2. Критерий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> «Постановка цели, планирование путей ее достижения»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Цель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сформулирована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     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Цель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сформулирована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поставлены задачи,</w:t>
            </w:r>
            <w:r w:rsidRPr="00D66320">
              <w:rPr>
                <w:rFonts w:ascii="Times New Roman" w:eastAsia="Times New Roman" w:hAnsi="Times New Roman"/>
                <w:color w:val="000000"/>
              </w:rPr>
              <w:t xml:space="preserve"> но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план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 достижения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отсутствует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Цель сформулирована,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обоснована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поставлены</w:t>
            </w:r>
            <w:r w:rsidRPr="00D6632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задачи, 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дан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схематичный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план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 достижения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цели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Цель сформулирована,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четко обоснована</w:t>
            </w:r>
            <w:r w:rsidRPr="00D6632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задачи соответствуют цели, 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дан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подробный план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 достижения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цели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3. Критерий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 «Глубина раскрытия темы проекта»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Тема проекта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раскрыта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Тема проекта раскрыта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фрагментарно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Тема проекта раскрыта, автор показал знание темы в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рамках школьной программы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Тема проекта раскрыта исчерпывающе, автор продемонстрировал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глубокие знания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 выходящие </w:t>
            </w:r>
            <w:r w:rsidRPr="00CF74EC">
              <w:rPr>
                <w:rFonts w:ascii="Times New Roman" w:eastAsia="Times New Roman" w:hAnsi="Times New Roman"/>
                <w:b/>
                <w:bCs/>
                <w:color w:val="000000"/>
              </w:rPr>
              <w:t>за рамки школьной программы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rPr>
                <w:rFonts w:ascii="Times New Roman" w:hAnsi="Times New Roman"/>
                <w:b/>
              </w:rPr>
            </w:pPr>
            <w:r w:rsidRPr="00D66320">
              <w:rPr>
                <w:rFonts w:ascii="Times New Roman" w:hAnsi="Times New Roman"/>
                <w:b/>
              </w:rPr>
              <w:t xml:space="preserve">4. Критерий «Разнообразие источников информации, целесообразность их </w:t>
            </w:r>
            <w:r>
              <w:rPr>
                <w:rFonts w:ascii="Times New Roman" w:hAnsi="Times New Roman"/>
                <w:b/>
              </w:rPr>
              <w:t>и</w:t>
            </w:r>
            <w:r w:rsidRPr="00D66320">
              <w:rPr>
                <w:rFonts w:ascii="Times New Roman" w:hAnsi="Times New Roman"/>
                <w:b/>
              </w:rPr>
              <w:t xml:space="preserve">спользования»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Использована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соответствующая 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теме и цели проекта информация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Большая часть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представленной информации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относится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к теме работы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Работа содержит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незначительный объем</w:t>
            </w:r>
            <w:r w:rsidRPr="00D66320">
              <w:rPr>
                <w:rFonts w:ascii="Times New Roman" w:eastAsia="Times New Roman" w:hAnsi="Times New Roman"/>
                <w:color w:val="000000"/>
              </w:rPr>
              <w:t xml:space="preserve"> подходящей информации из 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ограниченного 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числа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однотипных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источников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Работа содержит достаточно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полную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информацию из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разнообразных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источников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5. Критерий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 «Соответствие выбранных способов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работы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теме  и цели п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роекта»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Заявленные в проекте цели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достигнуты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Значительная часть</w:t>
            </w:r>
            <w:r w:rsidRPr="00D66320">
              <w:rPr>
                <w:rFonts w:ascii="Times New Roman" w:eastAsia="Times New Roman" w:hAnsi="Times New Roman"/>
                <w:iCs/>
                <w:color w:val="000000"/>
              </w:rPr>
              <w:t> 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используемых способов работы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соответствует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теме и цели проекта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Использованные способы работы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соответствуют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теме и цели проекта, но являются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недостаточными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Способы работы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достаточны 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и использованы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уместно и эффективно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цели проекта достигнуты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6. Критерий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 «Анализ хода работы, выводы и перспективы»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предприняты попытки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проанализировать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ход и результат работы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Анализ заменен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кратким описанием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хода и порядка работы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Представлен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развернутый обзор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работы по достижению целей, заявленных в проекте</w:t>
            </w:r>
            <w:r>
              <w:rPr>
                <w:rFonts w:ascii="Times New Roman" w:eastAsia="Times New Roman" w:hAnsi="Times New Roman"/>
                <w:color w:val="000000"/>
              </w:rPr>
              <w:t>, сделаны выводы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Представлен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исчерпывающий анализ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 сделаны необходимые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выводы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 намечены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перспективы 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работы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lastRenderedPageBreak/>
              <w:t>7. Критерий 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«Личная заинтересованность автора, творческий подход к работе»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Работа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шаблонная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 показывающая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формальное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отношение автора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Автор проявил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незначительный интерес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Работа самостоятельная, демонстрирующая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 xml:space="preserve">серьезную заинтересованность 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автора, предпринята попытка представить личный взгляд на тему проекта, применены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элементы творчества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Работа отличается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творческим подходом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, собственным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 xml:space="preserve">оригинальным 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отношением автора к идее проекта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8. Критерий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> «Соответствие требованиям оформления письменной части»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Письменная часть проекта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отсутствует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В письменной части работы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отсутствуют установленные правилами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порядок и четкая структура, допущены ошибки в оформлении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Предприняты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попытки оформить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Работа отличается четким и грамотным оформлением в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точном соответствии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с установленными правилами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9. Критерий 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>«Качество подготовки презентации»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Презентация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подготовлена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 защите проекта подготовлена компьютерная презентация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 xml:space="preserve">Компьютерная презентация выполнена качественно: отражает основное содержание работы 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Компьютерная презентация выполнена на высоком уровне: ее достаточно для понимания концепции проекта без чтения текста проектной работы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D66320">
              <w:rPr>
                <w:rFonts w:ascii="Times New Roman" w:eastAsia="Times New Roman" w:hAnsi="Times New Roman"/>
                <w:color w:val="000000"/>
              </w:rPr>
              <w:t xml:space="preserve"> Дизайн презентации способствует положительному восприятию содержания проекта.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9604" w:type="dxa"/>
            <w:gridSpan w:val="2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10. Критерий </w:t>
            </w:r>
            <w:r w:rsidRPr="00D66320">
              <w:rPr>
                <w:rFonts w:ascii="Times New Roman" w:eastAsia="Times New Roman" w:hAnsi="Times New Roman"/>
                <w:b/>
                <w:bCs/>
                <w:color w:val="000000"/>
              </w:rPr>
              <w:t>«Качество проектного продукта»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Проектный продукт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отсутствует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Проектный продукт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соответствует требованиям качества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(эстетика, удобство использования, соответствие заявленным целям)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/заключение 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Продукт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не полностью соответствует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требованиям качества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Продукт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полностью соответствует требованиям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</w:t>
            </w:r>
            <w:r w:rsidRPr="00D66320">
              <w:rPr>
                <w:rFonts w:ascii="Times New Roman" w:eastAsia="Times New Roman" w:hAnsi="Times New Roman"/>
                <w:bCs/>
                <w:color w:val="000000"/>
              </w:rPr>
              <w:t>качества</w:t>
            </w:r>
            <w:r w:rsidRPr="00D66320">
              <w:rPr>
                <w:rFonts w:ascii="Times New Roman" w:eastAsia="Times New Roman" w:hAnsi="Times New Roman"/>
                <w:color w:val="000000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D6632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394" w:rsidRPr="00D66320" w:rsidTr="001D6394">
        <w:tc>
          <w:tcPr>
            <w:tcW w:w="8931" w:type="dxa"/>
            <w:vAlign w:val="bottom"/>
          </w:tcPr>
          <w:p w:rsidR="001D6394" w:rsidRPr="001D6394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</w:rPr>
            </w:pPr>
            <w:r w:rsidRPr="001D6394">
              <w:rPr>
                <w:rFonts w:ascii="Times New Roman" w:eastAsia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673" w:type="dxa"/>
            <w:vAlign w:val="bottom"/>
          </w:tcPr>
          <w:p w:rsidR="001D6394" w:rsidRPr="00D66320" w:rsidRDefault="001D6394" w:rsidP="005421F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D6394" w:rsidRDefault="001D6394" w:rsidP="001D6394">
      <w:pPr>
        <w:rPr>
          <w:rFonts w:ascii="Times New Roman" w:hAnsi="Times New Roman"/>
          <w:sz w:val="28"/>
          <w:szCs w:val="28"/>
        </w:rPr>
      </w:pP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  <w:b/>
          <w:bCs/>
        </w:rPr>
      </w:pP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  <w:b/>
          <w:bCs/>
        </w:rPr>
      </w:pPr>
      <w:r w:rsidRPr="00695F12">
        <w:rPr>
          <w:rFonts w:ascii="Times New Roman" w:eastAsia="TimesNewRomanPSMT" w:hAnsi="Times New Roman"/>
          <w:b/>
          <w:bCs/>
        </w:rPr>
        <w:t>Таблица перевода</w:t>
      </w:r>
      <w:r>
        <w:rPr>
          <w:rFonts w:ascii="Times New Roman" w:eastAsia="TimesNewRomanPSMT" w:hAnsi="Times New Roman"/>
          <w:b/>
          <w:bCs/>
        </w:rPr>
        <w:t xml:space="preserve">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260"/>
        <w:gridCol w:w="2375"/>
      </w:tblGrid>
      <w:tr w:rsidR="001D6394" w:rsidRPr="00702A33" w:rsidTr="005421FF">
        <w:tc>
          <w:tcPr>
            <w:tcW w:w="3936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</w:rPr>
            </w:pPr>
            <w:r w:rsidRPr="00702A33">
              <w:rPr>
                <w:rFonts w:ascii="Times New Roman" w:eastAsia="TimesNewRomanPSMT" w:hAnsi="Times New Roman"/>
                <w:b/>
              </w:rPr>
              <w:t>Проценты</w:t>
            </w:r>
          </w:p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  <w:b/>
              </w:rPr>
              <w:t>100% – 30 баллов</w:t>
            </w:r>
          </w:p>
        </w:tc>
        <w:tc>
          <w:tcPr>
            <w:tcW w:w="3260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  <w:b/>
                <w:bCs/>
              </w:rPr>
              <w:t>Баллы</w:t>
            </w:r>
          </w:p>
        </w:tc>
        <w:tc>
          <w:tcPr>
            <w:tcW w:w="2375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  <w:b/>
                <w:bCs/>
              </w:rPr>
              <w:t>Отметки</w:t>
            </w:r>
          </w:p>
        </w:tc>
      </w:tr>
      <w:tr w:rsidR="001D6394" w:rsidRPr="00702A33" w:rsidTr="005421FF">
        <w:tc>
          <w:tcPr>
            <w:tcW w:w="3936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 xml:space="preserve">от 1% до 40 % </w:t>
            </w:r>
            <w:r w:rsidRPr="00702A33">
              <w:rPr>
                <w:rFonts w:ascii="Times New Roman" w:eastAsia="TimesNewRomanPSMT" w:hAnsi="Times New Roman"/>
              </w:rPr>
              <w:tab/>
            </w:r>
          </w:p>
        </w:tc>
        <w:tc>
          <w:tcPr>
            <w:tcW w:w="3260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 xml:space="preserve">до 12 баллов </w:t>
            </w:r>
          </w:p>
        </w:tc>
        <w:tc>
          <w:tcPr>
            <w:tcW w:w="2375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«2»</w:t>
            </w:r>
          </w:p>
        </w:tc>
      </w:tr>
      <w:tr w:rsidR="001D6394" w:rsidRPr="00702A33" w:rsidTr="005421FF">
        <w:tc>
          <w:tcPr>
            <w:tcW w:w="3936" w:type="dxa"/>
          </w:tcPr>
          <w:p w:rsidR="001D6394" w:rsidRPr="00702A33" w:rsidRDefault="001D6394" w:rsidP="00C876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 xml:space="preserve">от 41% до </w:t>
            </w:r>
            <w:r w:rsidR="00C87638">
              <w:rPr>
                <w:rFonts w:ascii="Times New Roman" w:eastAsia="TimesNewRomanPSMT" w:hAnsi="Times New Roman"/>
              </w:rPr>
              <w:t>70</w:t>
            </w:r>
            <w:r w:rsidRPr="00702A33">
              <w:rPr>
                <w:rFonts w:ascii="Times New Roman" w:eastAsia="TimesNewRomanPSMT" w:hAnsi="Times New Roman"/>
              </w:rPr>
              <w:t xml:space="preserve">% </w:t>
            </w:r>
            <w:r w:rsidRPr="00702A33">
              <w:rPr>
                <w:rFonts w:ascii="Times New Roman" w:eastAsia="TimesNewRomanPSMT" w:hAnsi="Times New Roman"/>
              </w:rPr>
              <w:tab/>
            </w:r>
          </w:p>
        </w:tc>
        <w:tc>
          <w:tcPr>
            <w:tcW w:w="3260" w:type="dxa"/>
          </w:tcPr>
          <w:p w:rsidR="001D6394" w:rsidRPr="00702A33" w:rsidRDefault="001D6394" w:rsidP="00C876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от 13 до 2</w:t>
            </w:r>
            <w:r w:rsidR="00C87638">
              <w:rPr>
                <w:rFonts w:ascii="Times New Roman" w:eastAsia="TimesNewRomanPSMT" w:hAnsi="Times New Roman"/>
              </w:rPr>
              <w:t>0</w:t>
            </w:r>
            <w:r w:rsidRPr="00702A33">
              <w:rPr>
                <w:rFonts w:ascii="Times New Roman" w:eastAsia="TimesNewRomanPSMT" w:hAnsi="Times New Roman"/>
              </w:rPr>
              <w:t xml:space="preserve"> баллов </w:t>
            </w:r>
          </w:p>
        </w:tc>
        <w:tc>
          <w:tcPr>
            <w:tcW w:w="2375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«3»</w:t>
            </w:r>
          </w:p>
        </w:tc>
      </w:tr>
      <w:tr w:rsidR="001D6394" w:rsidRPr="00702A33" w:rsidTr="005421FF">
        <w:tc>
          <w:tcPr>
            <w:tcW w:w="3936" w:type="dxa"/>
          </w:tcPr>
          <w:p w:rsidR="001D6394" w:rsidRPr="00702A33" w:rsidRDefault="001D6394" w:rsidP="00C876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от 7</w:t>
            </w:r>
            <w:r w:rsidR="00C87638">
              <w:rPr>
                <w:rFonts w:ascii="Times New Roman" w:eastAsia="TimesNewRomanPSMT" w:hAnsi="Times New Roman"/>
              </w:rPr>
              <w:t>1</w:t>
            </w:r>
            <w:r w:rsidRPr="00702A33">
              <w:rPr>
                <w:rFonts w:ascii="Times New Roman" w:eastAsia="TimesNewRomanPSMT" w:hAnsi="Times New Roman"/>
              </w:rPr>
              <w:t xml:space="preserve">% до </w:t>
            </w:r>
            <w:r w:rsidR="00C87638">
              <w:rPr>
                <w:rFonts w:ascii="Times New Roman" w:eastAsia="TimesNewRomanPSMT" w:hAnsi="Times New Roman"/>
              </w:rPr>
              <w:t>84</w:t>
            </w:r>
            <w:r w:rsidRPr="00702A33">
              <w:rPr>
                <w:rFonts w:ascii="Times New Roman" w:eastAsia="TimesNewRomanPSMT" w:hAnsi="Times New Roman"/>
              </w:rPr>
              <w:t>%</w:t>
            </w:r>
          </w:p>
        </w:tc>
        <w:tc>
          <w:tcPr>
            <w:tcW w:w="3260" w:type="dxa"/>
          </w:tcPr>
          <w:p w:rsidR="001D6394" w:rsidRPr="00702A33" w:rsidRDefault="001D6394" w:rsidP="00C876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от 2</w:t>
            </w:r>
            <w:r w:rsidR="00C87638">
              <w:rPr>
                <w:rFonts w:ascii="Times New Roman" w:eastAsia="TimesNewRomanPSMT" w:hAnsi="Times New Roman"/>
              </w:rPr>
              <w:t>1</w:t>
            </w:r>
            <w:r w:rsidRPr="00702A33">
              <w:rPr>
                <w:rFonts w:ascii="Times New Roman" w:eastAsia="TimesNewRomanPSMT" w:hAnsi="Times New Roman"/>
              </w:rPr>
              <w:t xml:space="preserve"> до 2</w:t>
            </w:r>
            <w:r w:rsidR="00C87638">
              <w:rPr>
                <w:rFonts w:ascii="Times New Roman" w:eastAsia="TimesNewRomanPSMT" w:hAnsi="Times New Roman"/>
              </w:rPr>
              <w:t>5</w:t>
            </w:r>
            <w:r w:rsidRPr="00702A33">
              <w:rPr>
                <w:rFonts w:ascii="Times New Roman" w:eastAsia="TimesNewRomanPSMT" w:hAnsi="Times New Roman"/>
              </w:rPr>
              <w:t xml:space="preserve"> баллов</w:t>
            </w:r>
          </w:p>
        </w:tc>
        <w:tc>
          <w:tcPr>
            <w:tcW w:w="2375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«4»</w:t>
            </w:r>
          </w:p>
        </w:tc>
      </w:tr>
      <w:tr w:rsidR="001D6394" w:rsidRPr="00702A33" w:rsidTr="005421FF">
        <w:tc>
          <w:tcPr>
            <w:tcW w:w="3936" w:type="dxa"/>
          </w:tcPr>
          <w:p w:rsidR="001D6394" w:rsidRPr="00702A33" w:rsidRDefault="001D6394" w:rsidP="009C239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 xml:space="preserve">от </w:t>
            </w:r>
            <w:r w:rsidR="009C2394">
              <w:rPr>
                <w:rFonts w:ascii="Times New Roman" w:eastAsia="TimesNewRomanPSMT" w:hAnsi="Times New Roman"/>
              </w:rPr>
              <w:t>85</w:t>
            </w:r>
            <w:r w:rsidRPr="00702A33">
              <w:rPr>
                <w:rFonts w:ascii="Times New Roman" w:eastAsia="TimesNewRomanPSMT" w:hAnsi="Times New Roman"/>
              </w:rPr>
              <w:t xml:space="preserve">% до 100% </w:t>
            </w:r>
            <w:r w:rsidRPr="00702A33">
              <w:rPr>
                <w:rFonts w:ascii="Times New Roman" w:eastAsia="TimesNewRomanPSMT" w:hAnsi="Times New Roman"/>
              </w:rPr>
              <w:tab/>
            </w:r>
          </w:p>
        </w:tc>
        <w:tc>
          <w:tcPr>
            <w:tcW w:w="3260" w:type="dxa"/>
          </w:tcPr>
          <w:p w:rsidR="001D6394" w:rsidRPr="00702A33" w:rsidRDefault="001D6394" w:rsidP="00C876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от 2</w:t>
            </w:r>
            <w:r w:rsidR="00C87638">
              <w:rPr>
                <w:rFonts w:ascii="Times New Roman" w:eastAsia="TimesNewRomanPSMT" w:hAnsi="Times New Roman"/>
              </w:rPr>
              <w:t>6</w:t>
            </w:r>
            <w:r w:rsidRPr="00702A33">
              <w:rPr>
                <w:rFonts w:ascii="Times New Roman" w:eastAsia="TimesNewRomanPSMT" w:hAnsi="Times New Roman"/>
              </w:rPr>
              <w:t>-30 баллов</w:t>
            </w:r>
          </w:p>
        </w:tc>
        <w:tc>
          <w:tcPr>
            <w:tcW w:w="2375" w:type="dxa"/>
          </w:tcPr>
          <w:p w:rsidR="001D6394" w:rsidRPr="00702A33" w:rsidRDefault="001D6394" w:rsidP="0054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702A33">
              <w:rPr>
                <w:rFonts w:ascii="Times New Roman" w:eastAsia="TimesNewRomanPSMT" w:hAnsi="Times New Roman"/>
              </w:rPr>
              <w:t>«5»</w:t>
            </w:r>
          </w:p>
        </w:tc>
      </w:tr>
    </w:tbl>
    <w:p w:rsidR="001D6394" w:rsidRPr="00695F12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  <w:b/>
          <w:bCs/>
        </w:rPr>
      </w:pP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Работа заслуживает </w:t>
      </w:r>
      <w:r w:rsidR="00B717E0">
        <w:rPr>
          <w:rFonts w:ascii="Times New Roman" w:eastAsia="TimesNewRomanPSMT" w:hAnsi="Times New Roman"/>
        </w:rPr>
        <w:t>____________________________________________</w:t>
      </w: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Научный руководитель  ___________________________/_____________________/ </w:t>
      </w: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:rsidR="001D6394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Дата «__»________20 ___ г.</w:t>
      </w:r>
    </w:p>
    <w:p w:rsidR="001D6394" w:rsidRPr="00695F12" w:rsidRDefault="001D6394" w:rsidP="001D639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</w:t>
      </w:r>
      <w:bookmarkStart w:id="0" w:name="_GoBack"/>
      <w:bookmarkEnd w:id="0"/>
    </w:p>
    <w:p w:rsidR="001D6394" w:rsidRPr="00695F12" w:rsidRDefault="001D6394" w:rsidP="001D6394">
      <w:pPr>
        <w:rPr>
          <w:rFonts w:ascii="Times New Roman" w:hAnsi="Times New Roman"/>
        </w:rPr>
      </w:pPr>
    </w:p>
    <w:p w:rsidR="001D6394" w:rsidRDefault="001D6394" w:rsidP="001D6394">
      <w:pPr>
        <w:tabs>
          <w:tab w:val="left" w:pos="4770"/>
        </w:tabs>
        <w:spacing w:before="90"/>
        <w:jc w:val="right"/>
        <w:rPr>
          <w:rFonts w:ascii="Times New Roman" w:eastAsia="Times New Roman" w:hAnsi="Times New Roman" w:cs="Times New Roman"/>
          <w:b/>
          <w:szCs w:val="28"/>
        </w:rPr>
      </w:pPr>
    </w:p>
    <w:sectPr w:rsidR="001D6394" w:rsidSect="002E001E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ADA"/>
    <w:multiLevelType w:val="hybridMultilevel"/>
    <w:tmpl w:val="B3FE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823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5D1"/>
    <w:multiLevelType w:val="hybridMultilevel"/>
    <w:tmpl w:val="022A3F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421D4F"/>
    <w:multiLevelType w:val="hybridMultilevel"/>
    <w:tmpl w:val="2FECB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6F7D5A"/>
    <w:multiLevelType w:val="hybridMultilevel"/>
    <w:tmpl w:val="88803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BBA5CAB"/>
    <w:multiLevelType w:val="hybridMultilevel"/>
    <w:tmpl w:val="9704EF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220F56EF"/>
    <w:multiLevelType w:val="hybridMultilevel"/>
    <w:tmpl w:val="BF302E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086465"/>
    <w:multiLevelType w:val="hybridMultilevel"/>
    <w:tmpl w:val="61185490"/>
    <w:lvl w:ilvl="0" w:tplc="56A6B10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5F4C3D"/>
    <w:multiLevelType w:val="hybridMultilevel"/>
    <w:tmpl w:val="195AEB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8F4878"/>
    <w:multiLevelType w:val="hybridMultilevel"/>
    <w:tmpl w:val="AE3A76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4E5E11"/>
    <w:multiLevelType w:val="hybridMultilevel"/>
    <w:tmpl w:val="E402C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DF57A7C"/>
    <w:multiLevelType w:val="hybridMultilevel"/>
    <w:tmpl w:val="5C34AE0A"/>
    <w:lvl w:ilvl="0" w:tplc="56A6B1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1A23"/>
    <w:multiLevelType w:val="hybridMultilevel"/>
    <w:tmpl w:val="ACAC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25254"/>
    <w:multiLevelType w:val="multilevel"/>
    <w:tmpl w:val="2C901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75A2663"/>
    <w:multiLevelType w:val="hybridMultilevel"/>
    <w:tmpl w:val="DFC8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A4178"/>
    <w:multiLevelType w:val="hybridMultilevel"/>
    <w:tmpl w:val="B2C0E8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7C132E"/>
    <w:multiLevelType w:val="hybridMultilevel"/>
    <w:tmpl w:val="F3909CF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290D1F"/>
    <w:multiLevelType w:val="hybridMultilevel"/>
    <w:tmpl w:val="1854B7AA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0"/>
  </w:num>
  <w:num w:numId="18">
    <w:abstractNumId w:val="8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D9E"/>
    <w:rsid w:val="000B7263"/>
    <w:rsid w:val="000B7F12"/>
    <w:rsid w:val="001D6394"/>
    <w:rsid w:val="001F40CB"/>
    <w:rsid w:val="002322B5"/>
    <w:rsid w:val="00282B15"/>
    <w:rsid w:val="002E001E"/>
    <w:rsid w:val="00322EE1"/>
    <w:rsid w:val="003453AE"/>
    <w:rsid w:val="003C46F6"/>
    <w:rsid w:val="003D39B1"/>
    <w:rsid w:val="00442A5E"/>
    <w:rsid w:val="00463F81"/>
    <w:rsid w:val="004C58FD"/>
    <w:rsid w:val="00537934"/>
    <w:rsid w:val="005421FF"/>
    <w:rsid w:val="00580203"/>
    <w:rsid w:val="005D7804"/>
    <w:rsid w:val="005F2662"/>
    <w:rsid w:val="0061437E"/>
    <w:rsid w:val="00674493"/>
    <w:rsid w:val="006E2108"/>
    <w:rsid w:val="006E5B75"/>
    <w:rsid w:val="0077153E"/>
    <w:rsid w:val="007C5A4B"/>
    <w:rsid w:val="007C7B0B"/>
    <w:rsid w:val="008866C3"/>
    <w:rsid w:val="00900E27"/>
    <w:rsid w:val="009725F9"/>
    <w:rsid w:val="009C2394"/>
    <w:rsid w:val="00AA1BD5"/>
    <w:rsid w:val="00B01D01"/>
    <w:rsid w:val="00B717E0"/>
    <w:rsid w:val="00C87638"/>
    <w:rsid w:val="00DF7E82"/>
    <w:rsid w:val="00E147EE"/>
    <w:rsid w:val="00E50D9E"/>
    <w:rsid w:val="00E64861"/>
    <w:rsid w:val="00E662B6"/>
    <w:rsid w:val="00EA6D7F"/>
    <w:rsid w:val="00ED6CE4"/>
    <w:rsid w:val="00F10304"/>
    <w:rsid w:val="00F16D41"/>
    <w:rsid w:val="00F21664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D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50D9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1"/>
    <w:link w:val="a5"/>
    <w:uiPriority w:val="1"/>
    <w:rsid w:val="00E50D9E"/>
    <w:rPr>
      <w:rFonts w:eastAsiaTheme="minorEastAsia"/>
    </w:rPr>
  </w:style>
  <w:style w:type="paragraph" w:styleId="a7">
    <w:name w:val="List Paragraph"/>
    <w:basedOn w:val="a0"/>
    <w:uiPriority w:val="34"/>
    <w:qFormat/>
    <w:rsid w:val="000B7F1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A1B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E64861"/>
  </w:style>
  <w:style w:type="paragraph" w:styleId="a8">
    <w:name w:val="Body Text"/>
    <w:basedOn w:val="a0"/>
    <w:link w:val="a9"/>
    <w:uiPriority w:val="1"/>
    <w:qFormat/>
    <w:rsid w:val="00E147EE"/>
    <w:pPr>
      <w:widowControl w:val="0"/>
      <w:ind w:left="11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Основной текст Знак"/>
    <w:basedOn w:val="a1"/>
    <w:link w:val="a8"/>
    <w:uiPriority w:val="1"/>
    <w:rsid w:val="00E147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Перечень"/>
    <w:basedOn w:val="a0"/>
    <w:next w:val="a0"/>
    <w:link w:val="aa"/>
    <w:qFormat/>
    <w:rsid w:val="00580203"/>
    <w:pPr>
      <w:numPr>
        <w:numId w:val="15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customStyle="1" w:styleId="aa">
    <w:name w:val="Перечень Знак"/>
    <w:link w:val="a"/>
    <w:rsid w:val="00580203"/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styleId="ab">
    <w:name w:val="Hyperlink"/>
    <w:basedOn w:val="a1"/>
    <w:uiPriority w:val="99"/>
    <w:unhideWhenUsed/>
    <w:rsid w:val="00EA6D7F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FF28E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12">
    <w:name w:val="Основной текст (12)"/>
    <w:basedOn w:val="a1"/>
    <w:rsid w:val="00FF28E3"/>
    <w:rPr>
      <w:noProof/>
      <w:sz w:val="19"/>
      <w:szCs w:val="19"/>
      <w:lang w:bidi="ar-SA"/>
    </w:rPr>
  </w:style>
  <w:style w:type="table" w:customStyle="1" w:styleId="TableNormal">
    <w:name w:val="Table Normal"/>
    <w:uiPriority w:val="2"/>
    <w:semiHidden/>
    <w:unhideWhenUsed/>
    <w:qFormat/>
    <w:rsid w:val="00FF2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D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50D9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1"/>
    <w:link w:val="a5"/>
    <w:uiPriority w:val="1"/>
    <w:rsid w:val="00E50D9E"/>
    <w:rPr>
      <w:rFonts w:eastAsiaTheme="minorEastAsia"/>
    </w:rPr>
  </w:style>
  <w:style w:type="paragraph" w:styleId="a7">
    <w:name w:val="List Paragraph"/>
    <w:basedOn w:val="a0"/>
    <w:uiPriority w:val="34"/>
    <w:qFormat/>
    <w:rsid w:val="000B7F1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A1B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E64861"/>
  </w:style>
  <w:style w:type="paragraph" w:styleId="a8">
    <w:name w:val="Body Text"/>
    <w:basedOn w:val="a0"/>
    <w:link w:val="a9"/>
    <w:uiPriority w:val="1"/>
    <w:qFormat/>
    <w:rsid w:val="00E147EE"/>
    <w:pPr>
      <w:widowControl w:val="0"/>
      <w:ind w:left="11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Основной текст Знак"/>
    <w:basedOn w:val="a1"/>
    <w:link w:val="a8"/>
    <w:uiPriority w:val="1"/>
    <w:rsid w:val="00E147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Перечень"/>
    <w:basedOn w:val="a0"/>
    <w:next w:val="a0"/>
    <w:link w:val="aa"/>
    <w:qFormat/>
    <w:rsid w:val="00580203"/>
    <w:pPr>
      <w:numPr>
        <w:numId w:val="15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a">
    <w:name w:val="Перечень Знак"/>
    <w:link w:val="a"/>
    <w:rsid w:val="0058020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styleId="ab">
    <w:name w:val="Hyperlink"/>
    <w:basedOn w:val="a1"/>
    <w:uiPriority w:val="99"/>
    <w:unhideWhenUsed/>
    <w:rsid w:val="00EA6D7F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FF28E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12">
    <w:name w:val="Основной текст (12)"/>
    <w:basedOn w:val="a1"/>
    <w:rsid w:val="00FF28E3"/>
    <w:rPr>
      <w:noProof/>
      <w:sz w:val="19"/>
      <w:szCs w:val="19"/>
      <w:lang w:bidi="ar-SA"/>
    </w:rPr>
  </w:style>
  <w:style w:type="table" w:customStyle="1" w:styleId="TableNormal">
    <w:name w:val="Table Normal"/>
    <w:uiPriority w:val="2"/>
    <w:semiHidden/>
    <w:unhideWhenUsed/>
    <w:qFormat/>
    <w:rsid w:val="00FF2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71AC-7004-49D1-B729-F64D9BF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6</cp:revision>
  <dcterms:created xsi:type="dcterms:W3CDTF">2019-09-03T19:32:00Z</dcterms:created>
  <dcterms:modified xsi:type="dcterms:W3CDTF">2022-05-04T18:34:00Z</dcterms:modified>
</cp:coreProperties>
</file>