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1F" w:rsidRDefault="00B3451F" w:rsidP="00E84A8A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C51515"/>
          <w:kern w:val="36"/>
          <w:sz w:val="73"/>
          <w:szCs w:val="73"/>
          <w:lang w:eastAsia="ru-RU"/>
        </w:rPr>
      </w:pPr>
      <w:r>
        <w:rPr>
          <w:rFonts w:ascii="Times New Roman" w:eastAsia="Times New Roman" w:hAnsi="Times New Roman" w:cs="Times New Roman"/>
          <w:noProof/>
          <w:color w:val="C51515"/>
          <w:kern w:val="36"/>
          <w:sz w:val="73"/>
          <w:szCs w:val="7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-756286</wp:posOffset>
            </wp:positionH>
            <wp:positionV relativeFrom="paragraph">
              <wp:posOffset>-358140</wp:posOffset>
            </wp:positionV>
            <wp:extent cx="1419225" cy="1504950"/>
            <wp:effectExtent l="19050" t="0" r="9525" b="0"/>
            <wp:wrapNone/>
            <wp:docPr id="2" name="Рисунок 2" descr="Юнарм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арм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3" cy="150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51F" w:rsidRDefault="00B3451F" w:rsidP="00E84A8A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C51515"/>
          <w:kern w:val="36"/>
          <w:sz w:val="73"/>
          <w:szCs w:val="73"/>
          <w:lang w:eastAsia="ru-RU"/>
        </w:rPr>
      </w:pPr>
    </w:p>
    <w:p w:rsidR="00E84A8A" w:rsidRPr="00E84A8A" w:rsidRDefault="00E84A8A" w:rsidP="00B3451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C51515"/>
          <w:kern w:val="36"/>
          <w:sz w:val="73"/>
          <w:szCs w:val="73"/>
          <w:lang w:eastAsia="ru-RU"/>
        </w:rPr>
      </w:pPr>
      <w:r w:rsidRPr="00E84A8A">
        <w:rPr>
          <w:rFonts w:ascii="Times New Roman" w:eastAsia="Times New Roman" w:hAnsi="Times New Roman" w:cs="Times New Roman"/>
          <w:color w:val="C51515"/>
          <w:kern w:val="36"/>
          <w:sz w:val="73"/>
          <w:szCs w:val="73"/>
          <w:lang w:eastAsia="ru-RU"/>
        </w:rPr>
        <w:t>Клятва юнармейца</w:t>
      </w:r>
    </w:p>
    <w:p w:rsidR="00E84A8A" w:rsidRDefault="00E84A8A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51515"/>
          <w:sz w:val="30"/>
          <w:lang w:eastAsia="ru-RU"/>
        </w:rPr>
      </w:pPr>
      <w:r w:rsidRPr="00E84A8A">
        <w:rPr>
          <w:rFonts w:ascii="Times New Roman" w:eastAsia="Times New Roman" w:hAnsi="Times New Roman" w:cs="Times New Roman"/>
          <w:b/>
          <w:bCs/>
          <w:color w:val="C51515"/>
          <w:sz w:val="30"/>
          <w:lang w:eastAsia="ru-RU"/>
        </w:rPr>
        <w:t>  </w:t>
      </w:r>
    </w:p>
    <w:p w:rsidR="00E84A8A" w:rsidRPr="00B3451F" w:rsidRDefault="00E84A8A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4A8A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 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«Я, ____________________________________</w:t>
      </w:r>
      <w:r w:rsid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вступая в ряды «</w:t>
      </w:r>
      <w:proofErr w:type="spellStart"/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Юнармии</w:t>
      </w:r>
      <w:proofErr w:type="spellEnd"/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», перед лицом своих товарищей торжественно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клянусь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  <w:r w:rsidRPr="00B345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   Всегда быть верным своему Отечеству и юнармейскому братству,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соблюдать устав «Юнармии», быть честным юнармейцем.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Следовать традициям доблести, отваги и товарищеской взаимовыручки.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 xml:space="preserve">Всегда быть защитником </w:t>
      </w:r>
      <w:proofErr w:type="gramStart"/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слабых</w:t>
      </w:r>
      <w:proofErr w:type="gramEnd"/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преодолевать все преграды в борьбе за правду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и справедливость. Стремиться к победам в учебе и спорте,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вести здоровый образ жизни, готовить себя к служению и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созиданию на благо Отечества. Чтить память героев,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сражавшихся за свободу и независимость нашей Родины, быть патриотом и</w:t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достойным гражданином России.</w:t>
      </w:r>
      <w:r w:rsidRPr="00B345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С честью и гордостью нести высокое звание юнармейца.</w:t>
      </w:r>
      <w:r w:rsidRPr="00B345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345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КЛЯНУСЬ!»</w:t>
      </w:r>
    </w:p>
    <w:p w:rsidR="00E84A8A" w:rsidRPr="00B3451F" w:rsidRDefault="00E84A8A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4A8A" w:rsidRPr="00B3451F" w:rsidRDefault="00E84A8A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4A8A" w:rsidRPr="00B3451F" w:rsidRDefault="00E84A8A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4A8A" w:rsidRDefault="00E84A8A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color w:val="C51515"/>
          <w:sz w:val="30"/>
          <w:szCs w:val="30"/>
          <w:lang w:eastAsia="ru-RU"/>
        </w:rPr>
      </w:pPr>
    </w:p>
    <w:p w:rsidR="00E84A8A" w:rsidRDefault="00E84A8A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color w:val="C51515"/>
          <w:sz w:val="30"/>
          <w:szCs w:val="30"/>
          <w:lang w:eastAsia="ru-RU"/>
        </w:rPr>
      </w:pPr>
    </w:p>
    <w:p w:rsidR="00E84A8A" w:rsidRDefault="00E84A8A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color w:val="C51515"/>
          <w:sz w:val="30"/>
          <w:szCs w:val="30"/>
          <w:lang w:eastAsia="ru-RU"/>
        </w:rPr>
      </w:pPr>
    </w:p>
    <w:p w:rsidR="00E84A8A" w:rsidRDefault="00B3451F" w:rsidP="00E84A8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-234315</wp:posOffset>
            </wp:positionV>
            <wp:extent cx="1504950" cy="1638300"/>
            <wp:effectExtent l="19050" t="0" r="0" b="0"/>
            <wp:wrapNone/>
            <wp:docPr id="4" name="Рисунок 2" descr="Юнарм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арм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61" cy="163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51F" w:rsidRDefault="00B3451F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51F" w:rsidRDefault="00B3451F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8A" w:rsidRPr="00B3451F" w:rsidRDefault="00E84A8A" w:rsidP="00E84A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3451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Гимн </w:t>
      </w:r>
      <w:proofErr w:type="spellStart"/>
      <w:r w:rsidRPr="00B3451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Юнармии</w:t>
      </w:r>
      <w:proofErr w:type="spellEnd"/>
    </w:p>
    <w:p w:rsidR="00E84A8A" w:rsidRPr="00B3451F" w:rsidRDefault="00E84A8A" w:rsidP="00E84A8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Полки идут стеной, красиво держат строй</w:t>
      </w:r>
      <w:proofErr w:type="gramStart"/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гордо шелестят знамёна.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Комбат и рядовой, единою судьбой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связаны с тобой, друг мой.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Служить России суждено тебе и мне,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Служить России, удивительной стране,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солнце новое встаёт на небе синем.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Плечом к плечу идут российские войска</w:t>
      </w:r>
      <w:proofErr w:type="gramStart"/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пусть военная дорога не легка,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будем верою и правдою служить России.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бесстрашии атак спасли мы русский флаг,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дом родной, и наши песни.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коль придёт беда, собою мы тогда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Отчизну заслоним, друг мой.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Служить России суждено тебе и мне,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Служить России, удивительной стране,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солнце новое встаёт на небе синем.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Плечом к плечу идут российские войска</w:t>
      </w:r>
      <w:proofErr w:type="gramStart"/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пусть военная дорога не легка,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будем верою и правдою служить России.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Полки идут стеной, красиво держат строй</w:t>
      </w:r>
      <w:proofErr w:type="gramStart"/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вместе с нами вся Россия.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он, и ты, и я — армейская семья,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этим мы сильны, друг мой.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Служить России суждено тебе и мне,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Служить России, удивительной стране,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солнце новое встаёт на небе синем.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Плечом к плечу идут российские войска</w:t>
      </w:r>
      <w:proofErr w:type="gramStart"/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пусть военная дорога не легка,</w:t>
      </w: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будем верою и правдою служить России</w:t>
      </w:r>
      <w:r w:rsidR="00B34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E84A8A" w:rsidRPr="00B3451F" w:rsidRDefault="00E84A8A" w:rsidP="00E84A8A">
      <w:pPr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</w:p>
    <w:p w:rsidR="00E26B8C" w:rsidRPr="00B3451F" w:rsidRDefault="00E26B8C">
      <w:pPr>
        <w:rPr>
          <w:sz w:val="28"/>
          <w:szCs w:val="28"/>
        </w:rPr>
      </w:pPr>
    </w:p>
    <w:p w:rsidR="00B008E7" w:rsidRPr="00B3451F" w:rsidRDefault="00B008E7">
      <w:pPr>
        <w:rPr>
          <w:sz w:val="28"/>
          <w:szCs w:val="28"/>
        </w:rPr>
      </w:pPr>
    </w:p>
    <w:p w:rsidR="00B3451F" w:rsidRPr="00B3451F" w:rsidRDefault="00B3451F">
      <w:pPr>
        <w:rPr>
          <w:sz w:val="28"/>
          <w:szCs w:val="28"/>
        </w:rPr>
      </w:pPr>
    </w:p>
    <w:p w:rsidR="00B008E7" w:rsidRDefault="00B008E7">
      <w:pPr>
        <w:rPr>
          <w:sz w:val="28"/>
          <w:szCs w:val="28"/>
        </w:rPr>
      </w:pPr>
    </w:p>
    <w:p w:rsidR="00B008E7" w:rsidRPr="00B3451F" w:rsidRDefault="00B008E7" w:rsidP="00B008E7">
      <w:pPr>
        <w:pStyle w:val="Default"/>
        <w:jc w:val="center"/>
        <w:rPr>
          <w:b/>
          <w:bCs/>
          <w:sz w:val="28"/>
          <w:szCs w:val="28"/>
        </w:rPr>
      </w:pPr>
      <w:r w:rsidRPr="00B3451F">
        <w:rPr>
          <w:b/>
          <w:bCs/>
          <w:sz w:val="28"/>
          <w:szCs w:val="28"/>
        </w:rPr>
        <w:t>ПОЛОЖЕНИЕ</w:t>
      </w:r>
    </w:p>
    <w:p w:rsidR="00B008E7" w:rsidRDefault="00B008E7" w:rsidP="00B008E7">
      <w:pPr>
        <w:pStyle w:val="Default"/>
        <w:jc w:val="center"/>
        <w:rPr>
          <w:sz w:val="22"/>
          <w:szCs w:val="22"/>
        </w:rPr>
      </w:pPr>
    </w:p>
    <w:p w:rsidR="00B008E7" w:rsidRPr="00B3451F" w:rsidRDefault="00B008E7" w:rsidP="00B008E7">
      <w:pPr>
        <w:pStyle w:val="Default"/>
        <w:jc w:val="center"/>
        <w:rPr>
          <w:b/>
          <w:sz w:val="28"/>
          <w:szCs w:val="28"/>
        </w:rPr>
      </w:pPr>
      <w:r w:rsidRPr="00B3451F">
        <w:rPr>
          <w:b/>
          <w:sz w:val="28"/>
          <w:szCs w:val="28"/>
        </w:rPr>
        <w:t>О порядке проведения Торжественной клятвы Юнармейца</w:t>
      </w:r>
    </w:p>
    <w:p w:rsidR="00B008E7" w:rsidRDefault="00B008E7" w:rsidP="00B008E7">
      <w:pPr>
        <w:pStyle w:val="Default"/>
        <w:jc w:val="center"/>
        <w:rPr>
          <w:sz w:val="28"/>
          <w:szCs w:val="28"/>
        </w:rPr>
      </w:pPr>
    </w:p>
    <w:p w:rsidR="00B008E7" w:rsidRDefault="00B008E7" w:rsidP="00B34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назначенное время отряд кандидатов в юнармейцы при Знамени «Юнармии»   выстраивается в парадной форме. Отряд обычно выстраивается в две шеренги. Юноши и девушки, приводящиеся к Торжественной клятве, находятся в первых шеренгах. Руководитель местного штаба ВВПОД «ЮНАРМИЯ» Старицкого района  (в особых случаях Начальник РО или его заместитель) приветствует стоящих в строю учащихся, которые хором отвечают: «Здравия желаю товарищ … (начальник местного штаба.). Исполняются два государственных гимна Российской Федерации и Старицкого района. Затем руководитель в краткой речи перед строем напоминает присутствующим значение Торжественной клятвы и той почетной и ответственной обязанности, которая возлагается на будущих юнармейцев, приводящихся к Торжественной клятве на верность и преданность к Отечеству. </w:t>
      </w:r>
    </w:p>
    <w:p w:rsidR="00B008E7" w:rsidRDefault="00B008E7" w:rsidP="00B34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После этой разъяснительной речи официальным лицом подается команда: «Смирно» и он вызывает правофлангового кандидата на середину строя. Вручает ему папку и дает команду: «Зачитать Торжественную клятву». Кандидат начинает четко и выразительно читать те</w:t>
      </w:r>
      <w:proofErr w:type="gramStart"/>
      <w:r>
        <w:rPr>
          <w:sz w:val="28"/>
          <w:szCs w:val="28"/>
        </w:rPr>
        <w:t>кст Кл</w:t>
      </w:r>
      <w:proofErr w:type="gramEnd"/>
      <w:r>
        <w:rPr>
          <w:sz w:val="28"/>
          <w:szCs w:val="28"/>
        </w:rPr>
        <w:t xml:space="preserve">ятвы. Стоящие в строю учащиеся, внимательно слушают текст и после слов «Клянемся» хором повторяют: «Клянемся», а в конце текста дружно повторяют «Клянемся» трижды. </w:t>
      </w:r>
    </w:p>
    <w:p w:rsidR="00B008E7" w:rsidRDefault="00B008E7" w:rsidP="00B34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команде официального лица юнармеец возвращается в строй. </w:t>
      </w:r>
    </w:p>
    <w:p w:rsidR="00B008E7" w:rsidRDefault="00B008E7" w:rsidP="00B34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лицо поздравляет отряд с принятием Торжественной клятвы, на что юнармейцы трехкратно отвечают «Ура!». По завершению данной церемонии юнармейский отряд хором торжественно исполнят «Гимн Юнармии». </w:t>
      </w:r>
    </w:p>
    <w:p w:rsidR="00B008E7" w:rsidRDefault="00B008E7" w:rsidP="00B34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низкой температуре и ненастной погоде приведение к Торжественной клятве может быть проведено в помещении. </w:t>
      </w:r>
    </w:p>
    <w:p w:rsidR="00B008E7" w:rsidRDefault="00B008E7" w:rsidP="00B34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к Торжественной клятве целесообразно проводить в исторических местах, местах боевой и трудовой славы, а также у братских могил воинов, павших в боях за свободу и независимость Отечества. </w:t>
      </w:r>
    </w:p>
    <w:p w:rsidR="00B008E7" w:rsidRPr="00E84A8A" w:rsidRDefault="00B008E7">
      <w:pPr>
        <w:rPr>
          <w:sz w:val="28"/>
          <w:szCs w:val="28"/>
        </w:rPr>
      </w:pPr>
    </w:p>
    <w:sectPr w:rsidR="00B008E7" w:rsidRPr="00E84A8A" w:rsidSect="00E2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8A"/>
    <w:rsid w:val="001D11DB"/>
    <w:rsid w:val="007A3BAB"/>
    <w:rsid w:val="008363C4"/>
    <w:rsid w:val="00B008E7"/>
    <w:rsid w:val="00B3451F"/>
    <w:rsid w:val="00BA24F7"/>
    <w:rsid w:val="00E26B8C"/>
    <w:rsid w:val="00E8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C"/>
  </w:style>
  <w:style w:type="paragraph" w:styleId="1">
    <w:name w:val="heading 1"/>
    <w:basedOn w:val="a"/>
    <w:link w:val="10"/>
    <w:uiPriority w:val="9"/>
    <w:qFormat/>
    <w:rsid w:val="00E84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84A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84A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4A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4A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E84A8A"/>
    <w:rPr>
      <w:b/>
      <w:bCs/>
    </w:rPr>
  </w:style>
  <w:style w:type="character" w:styleId="a4">
    <w:name w:val="Emphasis"/>
    <w:basedOn w:val="a0"/>
    <w:uiPriority w:val="20"/>
    <w:qFormat/>
    <w:rsid w:val="00E84A8A"/>
    <w:rPr>
      <w:i/>
      <w:iCs/>
    </w:rPr>
  </w:style>
  <w:style w:type="paragraph" w:styleId="a5">
    <w:name w:val="Normal (Web)"/>
    <w:basedOn w:val="a"/>
    <w:uiPriority w:val="99"/>
    <w:semiHidden/>
    <w:unhideWhenUsed/>
    <w:rsid w:val="00E8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a-about">
    <w:name w:val="wpa-about"/>
    <w:basedOn w:val="a0"/>
    <w:rsid w:val="00E84A8A"/>
  </w:style>
  <w:style w:type="table" w:styleId="a6">
    <w:name w:val="Table Grid"/>
    <w:basedOn w:val="a1"/>
    <w:uiPriority w:val="59"/>
    <w:rsid w:val="00E84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A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2018-04-11T09:41:00Z</cp:lastPrinted>
  <dcterms:created xsi:type="dcterms:W3CDTF">2017-10-20T08:50:00Z</dcterms:created>
  <dcterms:modified xsi:type="dcterms:W3CDTF">2018-04-11T09:42:00Z</dcterms:modified>
</cp:coreProperties>
</file>